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600" w:lineRule="exact"/>
        <w:textAlignment w:val="auto"/>
        <w:rPr>
          <w:rFonts w:eastAsia="方正小标宋_GBK"/>
          <w:color w:val="FF0000"/>
          <w:w w:val="80"/>
          <w:sz w:val="32"/>
          <w:szCs w:val="32"/>
        </w:rPr>
      </w:pPr>
    </w:p>
    <w:p w14:paraId="2C00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right"/>
        <w:textAlignment w:val="auto"/>
        <w:rPr>
          <w:rFonts w:eastAsia="方正仿宋_GBK"/>
          <w:sz w:val="32"/>
          <w:szCs w:val="32"/>
        </w:rPr>
      </w:pPr>
    </w:p>
    <w:p w14:paraId="0811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right"/>
        <w:textAlignment w:val="auto"/>
        <w:rPr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eastAsia="方正仿宋_GBK"/>
          <w:sz w:val="32"/>
          <w:szCs w:val="32"/>
        </w:rPr>
        <w:t>皖科</w:t>
      </w:r>
      <w:r>
        <w:rPr>
          <w:rFonts w:hint="eastAsia" w:eastAsia="方正仿宋_GBK"/>
          <w:sz w:val="32"/>
          <w:szCs w:val="32"/>
          <w:lang w:val="en-US" w:eastAsia="zh-CN"/>
        </w:rPr>
        <w:t>改</w:t>
      </w:r>
      <w:r>
        <w:rPr>
          <w:rFonts w:eastAsia="方正仿宋_GBK"/>
          <w:sz w:val="32"/>
          <w:szCs w:val="32"/>
        </w:rPr>
        <w:t>秘〔202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114</w:t>
      </w:r>
      <w:r>
        <w:rPr>
          <w:rFonts w:eastAsia="方正仿宋_GBK"/>
          <w:sz w:val="32"/>
          <w:szCs w:val="32"/>
        </w:rPr>
        <w:t>号</w:t>
      </w:r>
      <w:bookmarkEnd w:id="0"/>
    </w:p>
    <w:p w14:paraId="5A12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center"/>
        <w:textAlignment w:val="auto"/>
        <w:rPr>
          <w:b/>
          <w:bCs/>
          <w:sz w:val="44"/>
          <w:szCs w:val="44"/>
          <w:shd w:val="clear" w:color="auto" w:fill="FFFFFF"/>
        </w:rPr>
      </w:pPr>
    </w:p>
    <w:p w14:paraId="0C44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center"/>
        <w:textAlignment w:val="auto"/>
        <w:rPr>
          <w:rFonts w:eastAsia="方正小标宋_GBK"/>
          <w:bCs/>
          <w:sz w:val="44"/>
          <w:szCs w:val="44"/>
          <w:shd w:val="clear" w:color="auto" w:fill="FFFFFF"/>
        </w:rPr>
      </w:pPr>
      <w:r>
        <w:rPr>
          <w:rFonts w:hint="eastAsia" w:eastAsia="方正小标宋_GBK"/>
          <w:bCs/>
          <w:sz w:val="44"/>
          <w:szCs w:val="44"/>
          <w:shd w:val="clear" w:color="auto" w:fill="FFFFFF"/>
          <w:lang w:eastAsia="zh-CN"/>
        </w:rPr>
        <w:t>关于举办</w:t>
      </w:r>
      <w:r>
        <w:rPr>
          <w:rFonts w:eastAsia="方正小标宋_GBK"/>
          <w:bCs/>
          <w:sz w:val="44"/>
          <w:szCs w:val="44"/>
          <w:shd w:val="clear" w:color="auto" w:fill="FFFFFF"/>
        </w:rPr>
        <w:t>202</w:t>
      </w:r>
      <w:r>
        <w:rPr>
          <w:rFonts w:hint="eastAsia" w:eastAsia="方正小标宋_GBK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eastAsia="方正小标宋_GBK"/>
          <w:bCs/>
          <w:sz w:val="44"/>
          <w:szCs w:val="44"/>
          <w:shd w:val="clear" w:color="auto" w:fill="FFFFFF"/>
        </w:rPr>
        <w:t>年安徽省科学实验展演</w:t>
      </w:r>
    </w:p>
    <w:p w14:paraId="2864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jc w:val="center"/>
        <w:textAlignment w:val="auto"/>
        <w:rPr>
          <w:rFonts w:eastAsia="方正小标宋_GBK"/>
          <w:bCs/>
          <w:sz w:val="44"/>
          <w:szCs w:val="44"/>
          <w:shd w:val="clear" w:color="auto" w:fill="FFFFFF"/>
        </w:rPr>
      </w:pPr>
      <w:r>
        <w:rPr>
          <w:rFonts w:eastAsia="方正小标宋_GBK"/>
          <w:bCs/>
          <w:sz w:val="44"/>
          <w:szCs w:val="44"/>
          <w:shd w:val="clear" w:color="auto" w:fill="FFFFFF"/>
        </w:rPr>
        <w:t>汇演</w:t>
      </w:r>
      <w:r>
        <w:rPr>
          <w:rFonts w:hint="eastAsia" w:eastAsia="方正小标宋_GBK"/>
          <w:bCs/>
          <w:sz w:val="44"/>
          <w:szCs w:val="44"/>
          <w:shd w:val="clear" w:color="auto" w:fill="FFFFFF"/>
          <w:lang w:eastAsia="zh-CN"/>
        </w:rPr>
        <w:t>活动</w:t>
      </w:r>
      <w:r>
        <w:rPr>
          <w:rFonts w:eastAsia="方正小标宋_GBK"/>
          <w:bCs/>
          <w:sz w:val="44"/>
          <w:szCs w:val="44"/>
          <w:shd w:val="clear" w:color="auto" w:fill="FFFFFF"/>
        </w:rPr>
        <w:t>的通知</w:t>
      </w:r>
    </w:p>
    <w:p w14:paraId="41E9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小标宋_GBK"/>
          <w:b/>
          <w:bCs/>
          <w:sz w:val="44"/>
          <w:szCs w:val="44"/>
          <w:shd w:val="clear" w:color="auto" w:fill="FFFFFF"/>
        </w:rPr>
      </w:pPr>
    </w:p>
    <w:p w14:paraId="6F0E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各市科技局，省直及中央驻皖有关单位，各有关单位</w:t>
      </w:r>
      <w:r>
        <w:rPr>
          <w:rFonts w:eastAsia="方正仿宋_GBK"/>
          <w:sz w:val="32"/>
          <w:szCs w:val="32"/>
        </w:rPr>
        <w:t>：</w:t>
      </w:r>
    </w:p>
    <w:p w14:paraId="01F1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方正仿宋_GBK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为学习贯彻习近平新时代中国特色社会主义思想，贯彻落实党的二十大和二十届历次全会精神，深入实施《中华人民共和国科学技术普及法》和中共中央办公厅、国务院办公厅《关于新时代进一步加强科学技术普及工作的意见》</w:t>
      </w:r>
      <w:r>
        <w:rPr>
          <w:rFonts w:hint="eastAsia" w:eastAsia="方正仿宋_GBK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以及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en-US"/>
        </w:rPr>
        <w:t>《安徽省新时代科学技术普及工作方</w:t>
      </w:r>
      <w:r>
        <w:rPr>
          <w:rFonts w:hint="default" w:ascii="Times New Roman" w:hAnsi="Times New Roman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eastAsia="en-US"/>
        </w:rPr>
        <w:t>案》，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根据《科技日报社关于举办第八届全国科学实验展演汇演活动的通知》（科报发办字〔2026〕1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号）要求，</w:t>
      </w:r>
      <w:r>
        <w:rPr>
          <w:rFonts w:hint="eastAsia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eastAsia="zh-CN"/>
        </w:rPr>
        <w:t>省科技厅决定举办</w:t>
      </w:r>
      <w:r>
        <w:rPr>
          <w:rFonts w:hint="default" w:ascii="Times New Roman" w:hAnsi="Times New Roman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eastAsia="en-US"/>
        </w:rPr>
        <w:t>202</w:t>
      </w:r>
      <w:r>
        <w:rPr>
          <w:rFonts w:hint="default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val="en-US" w:eastAsia="en-US"/>
        </w:rPr>
        <w:t>6</w:t>
      </w:r>
      <w:r>
        <w:rPr>
          <w:rFonts w:hint="default" w:ascii="Times New Roman" w:hAnsi="Times New Roman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eastAsia="en-US"/>
        </w:rPr>
        <w:t>年安徽省科学实验展演汇演</w:t>
      </w:r>
      <w:r>
        <w:rPr>
          <w:rFonts w:hint="eastAsia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eastAsia="zh-CN"/>
        </w:rPr>
        <w:t>活动。现将</w:t>
      </w:r>
      <w:r>
        <w:rPr>
          <w:rFonts w:hint="default" w:ascii="Times New Roman" w:hAnsi="Times New Roman" w:eastAsia="方正仿宋_GBK" w:cs="Times New Roman"/>
          <w:bCs w:val="0"/>
          <w:snapToGrid w:val="0"/>
          <w:color w:val="000000"/>
          <w:kern w:val="0"/>
          <w:sz w:val="32"/>
          <w:szCs w:val="32"/>
          <w:shd w:val="clear"/>
          <w:lang w:eastAsia="en-US"/>
        </w:rPr>
        <w:t>有关事项通知如下。</w:t>
      </w:r>
    </w:p>
    <w:p w14:paraId="089A4A9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一、活动主题</w:t>
      </w:r>
    </w:p>
    <w:p w14:paraId="70B9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以“奋进十五五 科技谱新篇”为主题，在全社会传播科学知识，展示科学原理，讲述科学故事，弘扬科学家精神，营造尊重科学、崇尚创新的社会环境。</w:t>
      </w:r>
    </w:p>
    <w:p w14:paraId="328F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有关要求</w:t>
      </w:r>
    </w:p>
    <w:p w14:paraId="69561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（一）报名条件</w:t>
      </w:r>
    </w:p>
    <w:p w14:paraId="3A61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参赛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选手职业不限，年龄18周岁以上（2008年8月31日之前出生），鼓励科研人员参加，禁止多个推荐渠道报名。实验展演时需使用普通话。</w:t>
      </w:r>
    </w:p>
    <w:p w14:paraId="6C2CC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（二）参赛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方式</w:t>
      </w:r>
    </w:p>
    <w:p w14:paraId="64113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各市科技局负责本区域内活动的选拔推荐工作，省直有关部门及中央驻皖单位、省属高校、省属医疗卫生机构分别负责所属系统活动的选拔推荐工作。各市科技局可推荐不超过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个团队，省直有关部门及中央驻皖单位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、中国科大、合肥工业大学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可分别推荐不超过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个团队，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在皖本科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高校可推荐不超过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个团队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省级科普基地（省科技厅认定）可单独推荐1个团队参赛（不占各市、各单位推荐指标，由科普基地推荐单位统一推荐反馈）。</w:t>
      </w:r>
    </w:p>
    <w:p w14:paraId="0CE038A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eastAsia="楷体_GB2312" w:cs="Times New Roman"/>
          <w:b w:val="0"/>
          <w:bCs w:val="0"/>
          <w:sz w:val="32"/>
          <w:szCs w:val="32"/>
          <w:lang w:eastAsia="zh-CN"/>
        </w:rPr>
        <w:t>参赛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内容</w:t>
      </w:r>
    </w:p>
    <w:p w14:paraId="75BB8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本次活动采用视频形式参加，由团队自选实验内容在规定时间内演示并录制视频，实验展演学科限定在物理、化学、生物等，但内容核心要传播科学思想、科学知识或传授科学方法。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鼓励展示能够体现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从0到1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原创性突破、解决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卡脖子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技术难题或具有重大产业化前景的实验项目。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可以是独自一人或多人演示，具体形式不限，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演示时间限定6分钟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实验内容需符合国家法律法规和科技伦理要求。</w:t>
      </w:r>
    </w:p>
    <w:p w14:paraId="2F5E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en-US"/>
        </w:rPr>
        <w:t>视频包括：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自我介绍视频（20秒）和实验展演视频（6分钟以内）。统一用MP4编码格式，画面比例16:9（画面分辨率为1920*1080），视频需添加中文字幕。视频内容以“2026年安徽省科学实验展演汇演活动”文字画面起头，依次展现（口述或文字均可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团队成员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姓名、单位、展示实验内容等。视频需添加字幕。</w:t>
      </w:r>
    </w:p>
    <w:p w14:paraId="1CAC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eastAsia="楷体_GB2312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报名审核程序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及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时限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要求</w:t>
      </w:r>
    </w:p>
    <w:p w14:paraId="66A3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1.报名和审核流程。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团队队长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使用个人账号登录“安徽科技大脑”网站（https://kjdn.ahinfo.org.cn/portal/#/portal），进入“办事大厅”，在业务类型中选择“科学普及”－“安徽省科学实验展演汇演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作品征集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”，按系统要求填写相关申报材料。申报材料由各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推荐单位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统一审核推荐。</w:t>
      </w:r>
    </w:p>
    <w:p w14:paraId="7C1C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2.系统开放时间：5月25日10:00—6月25日18:00。请各推荐单位于6月25日系统关闭前完成审核推荐，逾期不予受理，并于6月28日前将推荐表（见附件）加盖公章后邮寄至省科技厅（可在系统关闭前下载）。</w:t>
      </w:r>
    </w:p>
    <w:p w14:paraId="5650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三</w:t>
      </w:r>
      <w:r>
        <w:rPr>
          <w:rFonts w:eastAsia="黑体"/>
          <w:color w:val="auto"/>
          <w:sz w:val="32"/>
          <w:szCs w:val="32"/>
        </w:rPr>
        <w:t>、奖项设置</w:t>
      </w:r>
    </w:p>
    <w:p w14:paraId="02D54B78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活动设置一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二、三</w:t>
      </w:r>
      <w:r>
        <w:rPr>
          <w:rFonts w:eastAsia="方正仿宋_GBK"/>
          <w:color w:val="auto"/>
          <w:sz w:val="32"/>
          <w:szCs w:val="32"/>
        </w:rPr>
        <w:t>等奖若干名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eastAsia="方正仿宋_GBK"/>
          <w:color w:val="auto"/>
          <w:sz w:val="32"/>
          <w:szCs w:val="32"/>
        </w:rPr>
        <w:t>并择优推荐至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科技日报社</w:t>
      </w:r>
      <w:r>
        <w:rPr>
          <w:rFonts w:eastAsia="方正仿宋_GBK"/>
          <w:color w:val="auto"/>
          <w:sz w:val="32"/>
          <w:szCs w:val="32"/>
        </w:rPr>
        <w:t>参加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第八届</w:t>
      </w:r>
      <w:r>
        <w:rPr>
          <w:rFonts w:eastAsia="方正仿宋_GBK"/>
          <w:color w:val="auto"/>
          <w:sz w:val="32"/>
          <w:szCs w:val="32"/>
        </w:rPr>
        <w:t>全国科学实验展演汇演活动。</w:t>
      </w:r>
    </w:p>
    <w:p w14:paraId="408D7FEF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四</w:t>
      </w:r>
      <w:r>
        <w:rPr>
          <w:rFonts w:eastAsia="黑体"/>
          <w:color w:val="auto"/>
          <w:sz w:val="32"/>
          <w:szCs w:val="32"/>
        </w:rPr>
        <w:t>、联系方式</w:t>
      </w:r>
    </w:p>
    <w:p w14:paraId="6A9E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eastAsia" w:eastAsia="方正仿宋_GBK"/>
          <w:color w:val="auto"/>
          <w:spacing w:val="8"/>
          <w:sz w:val="32"/>
          <w:szCs w:val="32"/>
          <w:lang w:val="en-US" w:eastAsia="zh-CN"/>
        </w:rPr>
      </w:pPr>
      <w:r>
        <w:rPr>
          <w:rFonts w:eastAsia="方正仿宋_GBK"/>
          <w:color w:val="auto"/>
          <w:spacing w:val="8"/>
          <w:sz w:val="32"/>
          <w:szCs w:val="32"/>
        </w:rPr>
        <w:t>联 系 人：</w:t>
      </w:r>
      <w:r>
        <w:rPr>
          <w:rFonts w:hint="eastAsia" w:eastAsia="方正仿宋_GBK"/>
          <w:color w:val="auto"/>
          <w:spacing w:val="8"/>
          <w:sz w:val="32"/>
          <w:szCs w:val="32"/>
          <w:lang w:eastAsia="zh-CN"/>
        </w:rPr>
        <w:t>孟海</w:t>
      </w:r>
      <w:r>
        <w:rPr>
          <w:rFonts w:hint="eastAsia" w:eastAsia="方正仿宋_GBK"/>
          <w:color w:val="auto"/>
          <w:spacing w:val="8"/>
          <w:sz w:val="32"/>
          <w:szCs w:val="32"/>
        </w:rPr>
        <w:t>、</w:t>
      </w:r>
      <w:r>
        <w:rPr>
          <w:rFonts w:hint="eastAsia" w:eastAsia="方正仿宋_GBK"/>
          <w:color w:val="auto"/>
          <w:spacing w:val="8"/>
          <w:sz w:val="32"/>
          <w:szCs w:val="32"/>
          <w:lang w:eastAsia="zh-CN"/>
        </w:rPr>
        <w:t>赵艳</w:t>
      </w:r>
    </w:p>
    <w:p w14:paraId="4B34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eastAsia="方正仿宋_GBK"/>
          <w:color w:val="auto"/>
          <w:spacing w:val="8"/>
          <w:sz w:val="32"/>
          <w:szCs w:val="32"/>
          <w:lang w:val="en-US" w:eastAsia="zh-CN"/>
        </w:rPr>
      </w:pPr>
      <w:r>
        <w:rPr>
          <w:rFonts w:eastAsia="方正仿宋_GBK"/>
          <w:color w:val="auto"/>
          <w:spacing w:val="8"/>
          <w:sz w:val="32"/>
          <w:szCs w:val="32"/>
        </w:rPr>
        <w:t>联系电话：</w:t>
      </w:r>
      <w:r>
        <w:rPr>
          <w:rFonts w:hint="eastAsia" w:eastAsia="方正仿宋_GBK"/>
          <w:color w:val="auto"/>
          <w:spacing w:val="8"/>
          <w:sz w:val="32"/>
          <w:szCs w:val="32"/>
        </w:rPr>
        <w:t>0551-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626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54916</w:t>
      </w:r>
      <w:r>
        <w:rPr>
          <w:rFonts w:hint="eastAsia" w:eastAsia="方正仿宋_GBK"/>
          <w:color w:val="auto"/>
          <w:spacing w:val="8"/>
          <w:sz w:val="32"/>
          <w:szCs w:val="32"/>
        </w:rPr>
        <w:t>、626</w:t>
      </w:r>
      <w:r>
        <w:rPr>
          <w:rFonts w:hint="eastAsia" w:eastAsia="方正仿宋_GBK"/>
          <w:color w:val="auto"/>
          <w:spacing w:val="8"/>
          <w:sz w:val="32"/>
          <w:szCs w:val="32"/>
          <w:lang w:val="en-US" w:eastAsia="zh-CN"/>
        </w:rPr>
        <w:t>57205</w:t>
      </w:r>
    </w:p>
    <w:p w14:paraId="36340719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技术支持电话：13023098652、13155113928（正常上班时间）</w:t>
      </w:r>
    </w:p>
    <w:p w14:paraId="592982A2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ED8DFE0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eastAsia="方正仿宋_GBK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eastAsia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方正仿宋_GBK"/>
          <w:snapToGrid w:val="0"/>
          <w:color w:val="auto"/>
          <w:kern w:val="0"/>
          <w:sz w:val="32"/>
          <w:szCs w:val="32"/>
          <w:lang w:val="en-US" w:eastAsia="zh-CN"/>
        </w:rPr>
        <w:t>2026年安徽省科学实验展演汇演作品推荐表</w:t>
      </w:r>
    </w:p>
    <w:p w14:paraId="55687071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/>
          <w:snapToGrid w:val="0"/>
          <w:color w:val="auto"/>
          <w:kern w:val="0"/>
          <w:sz w:val="32"/>
          <w:szCs w:val="32"/>
        </w:rPr>
      </w:pPr>
    </w:p>
    <w:p w14:paraId="6F5E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jc w:val="righ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 w14:paraId="6997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jc w:val="righ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 xml:space="preserve">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</w:t>
      </w:r>
      <w:r>
        <w:rPr>
          <w:rFonts w:eastAsia="方正仿宋_GBK"/>
          <w:sz w:val="32"/>
          <w:szCs w:val="32"/>
        </w:rPr>
        <w:t xml:space="preserve">   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eastAsia="方正仿宋_GBK"/>
          <w:color w:val="FFFFFF"/>
          <w:sz w:val="32"/>
          <w:szCs w:val="32"/>
        </w:rPr>
        <w:t>一一一一</w:t>
      </w:r>
    </w:p>
    <w:p w14:paraId="1F933055">
      <w:pPr>
        <w:widowControl/>
        <w:spacing w:line="6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</w:p>
    <w:p w14:paraId="2E1FFCF8">
      <w:pPr>
        <w:bidi w:val="0"/>
        <w:rPr>
          <w:rFonts w:hint="eastAsia"/>
        </w:rPr>
      </w:pPr>
    </w:p>
    <w:p w14:paraId="14B2F05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2026年安徽省科学实验展演汇演作品推荐表</w:t>
      </w:r>
    </w:p>
    <w:p w14:paraId="24A10A47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240" w:lineRule="auto"/>
        <w:ind w:left="0" w:right="0" w:firstLine="480" w:firstLineChars="200"/>
        <w:jc w:val="left"/>
        <w:rPr>
          <w:rFonts w:hint="eastAsia" w:ascii="Times New Roman" w:hAnsi="Times New Roman" w:eastAsia="方正仿宋_GBK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9F749AA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240" w:lineRule="auto"/>
        <w:ind w:left="0" w:right="0" w:firstLine="480" w:firstLineChars="200"/>
        <w:jc w:val="left"/>
        <w:rPr>
          <w:rFonts w:hint="eastAsia" w:ascii="Times New Roman" w:hAnsi="Times New Roman" w:eastAsia="仿宋_GB2312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推荐单位：</w:t>
      </w:r>
      <w:r>
        <w:rPr>
          <w:rFonts w:hint="default" w:ascii="Times New Roman" w:hAnsi="Times New Roman" w:eastAsia="方正仿宋_GBK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方正仿宋_GBK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方正仿宋_GBK" w:cs="仿宋_GB2312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19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51"/>
        <w:gridCol w:w="930"/>
        <w:gridCol w:w="671"/>
        <w:gridCol w:w="262"/>
        <w:gridCol w:w="932"/>
        <w:gridCol w:w="1345"/>
        <w:gridCol w:w="2144"/>
      </w:tblGrid>
      <w:tr w14:paraId="6FC5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6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1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799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9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F0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作品创新点</w:t>
            </w:r>
          </w:p>
        </w:tc>
        <w:tc>
          <w:tcPr>
            <w:tcW w:w="41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5D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0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E35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队长</w:t>
            </w: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D6B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F419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91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CED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F4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15DB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BD6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92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40F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E94CB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7D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3C5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918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23FA9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9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F1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5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36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796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1E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657D5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F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14B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7DE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85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7B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0FA27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D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C4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授权与承诺</w:t>
            </w:r>
          </w:p>
        </w:tc>
        <w:tc>
          <w:tcPr>
            <w:tcW w:w="41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14B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default" w:ascii="Times New Roman" w:hAnsi="Times New Roman" w:eastAsia="方正仿宋_GBK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本团队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作品内容为原创，不存在侵犯他人知识产权问题；同意并授权主办单位对作品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70DEAE2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B69B37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方正仿宋_GBK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成员签字（不超过6人）：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3F98BD0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12D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57C5EAB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B20B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6DB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0889FFA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092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default" w:ascii="Times New Roman" w:hAnsi="Times New Roman" w:eastAsia="方正仿宋_GBK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队长姓名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的参赛内容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作品名称    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无政治性及科学性错误，</w:t>
            </w:r>
            <w:r>
              <w:rPr>
                <w:rFonts w:hint="eastAsia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无违背科研诚信及科技伦理的行为。</w:t>
            </w:r>
          </w:p>
          <w:p w14:paraId="7DE060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仿宋_GBK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同意推荐。</w:t>
            </w:r>
          </w:p>
          <w:p w14:paraId="67C6A5A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715A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7ADA8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方正仿宋_GBK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65192772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r>
              <w:rPr>
                <w:rFonts w:hint="eastAsia" w:ascii="Times New Roman" w:hAnsi="Times New Roman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750B0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106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205D708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1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716D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right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CBD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587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1A1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63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853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lbW0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s2hP53xBWXeO8kL/GvqYGqV6dwvyi2cWbhpht+oaEbpGiYroTePL7MHTAcdHkE33DiqqI3YB&#10;ElBfo4mA5AYjdGrN4dwa1Qcm6fDycj69mHMm6Wp2kc/zeaogivGxQx/eKDAsBiVH6nwCF/tbHyIZ&#10;UYwpsZaFtW7b1P3W/nVAifEkkY98B+ah3/QnMzZQHUgGwjBM9JUoaAC/ctbRIJXc0r/hrH1ryYg4&#10;c2OAY7AZA2ElPSx54GwIb8IwmzuHetsQ7mj1NZm11klIdHXgcGJJo5H0ncY4zt7Dfcr683W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ZW1tL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853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5BEEB83A"/>
    <w:rsid w:val="00000FC7"/>
    <w:rsid w:val="00064FAF"/>
    <w:rsid w:val="0006525C"/>
    <w:rsid w:val="00120663"/>
    <w:rsid w:val="001219D2"/>
    <w:rsid w:val="0015572E"/>
    <w:rsid w:val="00183A81"/>
    <w:rsid w:val="002303DB"/>
    <w:rsid w:val="00242C83"/>
    <w:rsid w:val="003642C1"/>
    <w:rsid w:val="00463831"/>
    <w:rsid w:val="004D3211"/>
    <w:rsid w:val="004F516D"/>
    <w:rsid w:val="00506C5D"/>
    <w:rsid w:val="00564813"/>
    <w:rsid w:val="005917B9"/>
    <w:rsid w:val="005B1F42"/>
    <w:rsid w:val="005E018D"/>
    <w:rsid w:val="00692B7E"/>
    <w:rsid w:val="007D32BD"/>
    <w:rsid w:val="008922F6"/>
    <w:rsid w:val="00894C7F"/>
    <w:rsid w:val="0092723B"/>
    <w:rsid w:val="00973E15"/>
    <w:rsid w:val="00A56559"/>
    <w:rsid w:val="00AB6284"/>
    <w:rsid w:val="00B445F7"/>
    <w:rsid w:val="00B53BA0"/>
    <w:rsid w:val="00C500BD"/>
    <w:rsid w:val="00C80456"/>
    <w:rsid w:val="00C81994"/>
    <w:rsid w:val="00D06DD5"/>
    <w:rsid w:val="00D6759C"/>
    <w:rsid w:val="00DE4866"/>
    <w:rsid w:val="00E00A10"/>
    <w:rsid w:val="00E03CC4"/>
    <w:rsid w:val="00E10D90"/>
    <w:rsid w:val="00E750AE"/>
    <w:rsid w:val="00E93C68"/>
    <w:rsid w:val="00ED5742"/>
    <w:rsid w:val="00ED60F9"/>
    <w:rsid w:val="00F80BA2"/>
    <w:rsid w:val="00F85646"/>
    <w:rsid w:val="00FF2B1C"/>
    <w:rsid w:val="07BC48BC"/>
    <w:rsid w:val="0BF56E40"/>
    <w:rsid w:val="0CF9A322"/>
    <w:rsid w:val="119229CC"/>
    <w:rsid w:val="129138A8"/>
    <w:rsid w:val="13FBA0C8"/>
    <w:rsid w:val="173FBE8A"/>
    <w:rsid w:val="1E2B0CAD"/>
    <w:rsid w:val="1F3D1880"/>
    <w:rsid w:val="1FED4B33"/>
    <w:rsid w:val="25710085"/>
    <w:rsid w:val="26087783"/>
    <w:rsid w:val="274186D7"/>
    <w:rsid w:val="294529DA"/>
    <w:rsid w:val="2B40065B"/>
    <w:rsid w:val="2BD263B3"/>
    <w:rsid w:val="2DF61287"/>
    <w:rsid w:val="2F9F73FC"/>
    <w:rsid w:val="3344479A"/>
    <w:rsid w:val="33FE900E"/>
    <w:rsid w:val="37ADF589"/>
    <w:rsid w:val="37FD71B3"/>
    <w:rsid w:val="3B3A25EF"/>
    <w:rsid w:val="3F79B0A1"/>
    <w:rsid w:val="3FEB3596"/>
    <w:rsid w:val="48E82768"/>
    <w:rsid w:val="4F616B44"/>
    <w:rsid w:val="4FFF051C"/>
    <w:rsid w:val="50684280"/>
    <w:rsid w:val="50C41E76"/>
    <w:rsid w:val="5AF55909"/>
    <w:rsid w:val="5BEEB83A"/>
    <w:rsid w:val="5D9FFC27"/>
    <w:rsid w:val="5DEEDFB6"/>
    <w:rsid w:val="5E7FB7C2"/>
    <w:rsid w:val="5F7F8A2D"/>
    <w:rsid w:val="5FEF5299"/>
    <w:rsid w:val="600F7742"/>
    <w:rsid w:val="639D3DE4"/>
    <w:rsid w:val="66757296"/>
    <w:rsid w:val="677879E5"/>
    <w:rsid w:val="67DFF6BC"/>
    <w:rsid w:val="68212C69"/>
    <w:rsid w:val="69FB6538"/>
    <w:rsid w:val="6AC7F122"/>
    <w:rsid w:val="6ACC5D1F"/>
    <w:rsid w:val="6B1E3956"/>
    <w:rsid w:val="6BD7623B"/>
    <w:rsid w:val="6C0B21BA"/>
    <w:rsid w:val="6CBC5D6E"/>
    <w:rsid w:val="6E9B9993"/>
    <w:rsid w:val="6F046DEC"/>
    <w:rsid w:val="6FDF9D87"/>
    <w:rsid w:val="6FEAC7A7"/>
    <w:rsid w:val="70BD7BEF"/>
    <w:rsid w:val="725019DC"/>
    <w:rsid w:val="74D83FEC"/>
    <w:rsid w:val="76E72A6F"/>
    <w:rsid w:val="76F121CC"/>
    <w:rsid w:val="777B12FB"/>
    <w:rsid w:val="785F4F99"/>
    <w:rsid w:val="78F74B0E"/>
    <w:rsid w:val="79AC2941"/>
    <w:rsid w:val="7BBF2998"/>
    <w:rsid w:val="7C6DEFC1"/>
    <w:rsid w:val="7D59E7B4"/>
    <w:rsid w:val="7DBB0B5B"/>
    <w:rsid w:val="7E2B4601"/>
    <w:rsid w:val="7EEED3D2"/>
    <w:rsid w:val="7EF56059"/>
    <w:rsid w:val="7F5F3A56"/>
    <w:rsid w:val="7FADF4CE"/>
    <w:rsid w:val="7FFE0224"/>
    <w:rsid w:val="8CB68C92"/>
    <w:rsid w:val="9BFF03A3"/>
    <w:rsid w:val="9EE97716"/>
    <w:rsid w:val="9EFFD219"/>
    <w:rsid w:val="9F6306AE"/>
    <w:rsid w:val="B4761C6F"/>
    <w:rsid w:val="B73C4FC4"/>
    <w:rsid w:val="BBFBCB3D"/>
    <w:rsid w:val="BFB31E2D"/>
    <w:rsid w:val="BFCC48BD"/>
    <w:rsid w:val="BFFEAE0E"/>
    <w:rsid w:val="C779C880"/>
    <w:rsid w:val="D3FA8175"/>
    <w:rsid w:val="D3FE29F8"/>
    <w:rsid w:val="D43F50F3"/>
    <w:rsid w:val="DACD7AD9"/>
    <w:rsid w:val="DE5AE75B"/>
    <w:rsid w:val="DFF71C73"/>
    <w:rsid w:val="E3EE1E87"/>
    <w:rsid w:val="E49FFEA6"/>
    <w:rsid w:val="E6FB8EB5"/>
    <w:rsid w:val="E87F9394"/>
    <w:rsid w:val="EA57C92F"/>
    <w:rsid w:val="EBFEB933"/>
    <w:rsid w:val="ECFE2260"/>
    <w:rsid w:val="ECFF83CB"/>
    <w:rsid w:val="EDF7EBDB"/>
    <w:rsid w:val="EFBFEDDF"/>
    <w:rsid w:val="EFD75C15"/>
    <w:rsid w:val="EFDF197D"/>
    <w:rsid w:val="F9F7E6ED"/>
    <w:rsid w:val="FB57A22C"/>
    <w:rsid w:val="FB9D49F0"/>
    <w:rsid w:val="FBF2CCC3"/>
    <w:rsid w:val="FE45DDC0"/>
    <w:rsid w:val="FECFFD0F"/>
    <w:rsid w:val="FEFB236C"/>
    <w:rsid w:val="FEFF3C5D"/>
    <w:rsid w:val="FEFFAAD1"/>
    <w:rsid w:val="FF1B68AF"/>
    <w:rsid w:val="FF1E8FA9"/>
    <w:rsid w:val="FF72F778"/>
    <w:rsid w:val="FF77DA22"/>
    <w:rsid w:val="FFDB19BE"/>
    <w:rsid w:val="FFED0623"/>
    <w:rsid w:val="FFFE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paragraph" w:styleId="4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link w:val="8"/>
    <w:qFormat/>
    <w:uiPriority w:val="99"/>
    <w:rPr>
      <w:sz w:val="18"/>
      <w:szCs w:val="18"/>
    </w:rPr>
  </w:style>
  <w:style w:type="paragraph" w:customStyle="1" w:styleId="16">
    <w:name w:val="CM5"/>
    <w:basedOn w:val="1"/>
    <w:next w:val="1"/>
    <w:qFormat/>
    <w:uiPriority w:val="99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17">
    <w:name w:val="页眉 Char"/>
    <w:basedOn w:val="12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8">
    <w:name w:val="附件标题"/>
    <w:basedOn w:val="3"/>
    <w:next w:val="1"/>
    <w:qFormat/>
    <w:uiPriority w:val="0"/>
    <w:rPr>
      <w:sz w:val="36"/>
      <w:szCs w:val="36"/>
    </w:rPr>
  </w:style>
  <w:style w:type="table" w:customStyle="1" w:styleId="19">
    <w:name w:val="Table Normal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1533</Words>
  <Characters>1674</Characters>
  <Lines>13</Lines>
  <Paragraphs>3</Paragraphs>
  <TotalTime>25</TotalTime>
  <ScaleCrop>false</ScaleCrop>
  <LinksUpToDate>false</LinksUpToDate>
  <CharactersWithSpaces>1801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2021-04-25T15:34:00Z</dcterms:created>
  <dc:creator>陈鹏</dc:creator>
  <cp:lastModifiedBy>亦久亦旧</cp:lastModifiedBy>
  <cp:lastPrinted>2026-05-14T07:02:24Z</cp:lastPrinted>
  <dcterms:modified xsi:type="dcterms:W3CDTF">2026-05-14T07:19:55Z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公文标识">
    <vt:lpwstr>1.2.156.10.400002195-W01-2021-0Z-2021  0034--1</vt:lpwstr>
  </property>
  <property fmtid="{D5CDD505-2E9C-101B-9397-08002B2CF9AE}" pid="4" name="ICV">
    <vt:lpwstr>CF1A271D02334F788B9DF1335076D023_13</vt:lpwstr>
  </property>
  <property fmtid="{D5CDD505-2E9C-101B-9397-08002B2CF9AE}" pid="5" name="KSOTemplateDocerSaveRecord">
    <vt:lpwstr>eyJoZGlkIjoiMTA2YjRiOGFkZjY2OGEzMmZhYWNhMzk5OTI3ZDAwNDIiLCJ1c2VySWQiOiI1OTA5NjMyNDYifQ==</vt:lpwstr>
  </property>
</Properties>
</file>