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835"/>
        <w:gridCol w:w="1560"/>
        <w:gridCol w:w="2205"/>
      </w:tblGrid>
      <w:tr w14:paraId="2785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9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5B5818">
            <w:pPr>
              <w:jc w:val="left"/>
              <w:rPr>
                <w:rFonts w:hint="eastAsia" w:ascii="CESI宋体-GB2312" w:hAnsi="CESI宋体-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附件3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"/>
              </w:rPr>
              <w:t>:</w:t>
            </w:r>
          </w:p>
        </w:tc>
      </w:tr>
      <w:tr w14:paraId="0ED8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96" w:type="dxa"/>
            <w:gridSpan w:val="4"/>
            <w:tcBorders>
              <w:top w:val="single" w:color="auto" w:sz="4" w:space="0"/>
            </w:tcBorders>
            <w:vAlign w:val="center"/>
          </w:tcPr>
          <w:p w14:paraId="63C7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hint="eastAsia" w:ascii="CESI宋体-GB2312" w:hAnsi="CESI宋体-GB2312" w:cs="Times New Roman"/>
                <w:sz w:val="28"/>
                <w:szCs w:val="28"/>
              </w:rPr>
            </w:pPr>
            <w:r>
              <w:rPr>
                <w:rFonts w:hint="eastAsia" w:ascii="CESI宋体-GB2312" w:hAnsi="CESI宋体-GB2312" w:eastAsia="方正小标宋简体" w:cs="方正小标宋简体"/>
                <w:sz w:val="32"/>
                <w:szCs w:val="32"/>
              </w:rPr>
              <w:t>202</w:t>
            </w:r>
            <w:r>
              <w:rPr>
                <w:rFonts w:hint="eastAsia" w:ascii="CESI宋体-GB2312" w:hAnsi="CESI宋体-GB2312" w:eastAsia="方正小标宋简体" w:cs="方正小标宋简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CESI宋体-GB2312" w:hAnsi="CESI宋体-GB2312" w:eastAsia="方正小标宋简体" w:cs="方正小标宋简体"/>
                <w:sz w:val="32"/>
                <w:szCs w:val="32"/>
              </w:rPr>
              <w:t>年度淮南市支持科技创新发展政策兑现补助申报表</w:t>
            </w:r>
          </w:p>
        </w:tc>
      </w:tr>
      <w:tr w14:paraId="4689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96" w:type="dxa"/>
            <w:vAlign w:val="center"/>
          </w:tcPr>
          <w:p w14:paraId="7574F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宋体-GB2312" w:hAnsi="CESI宋体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CESI宋体-GB2312" w:hAnsi="CESI宋体-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sdt>
          <w:sdtPr>
            <w:rPr>
              <w:rFonts w:hint="eastAsia" w:ascii="CESI宋体-GB2312" w:hAnsi="CESI宋体-GB2312"/>
              <w:color w:val="000000" w:themeColor="text1"/>
              <w14:textFill>
                <w14:solidFill>
                  <w14:schemeClr w14:val="tx1"/>
                </w14:solidFill>
              </w14:textFill>
            </w:rPr>
            <w:id w:val="-1935279031"/>
            <w:placeholder>
              <w:docPart w:val="DefaultPlaceholder_-1854013438"/>
            </w:placeholder>
            <w:showingPlcHdr/>
            <w:dropDownList>
              <w:listItem w:displayText="选择一项。" w:value="选择一项。"/>
              <w:listItem w:displayText="技术合同登记奖励" w:value="技术合同登记奖励"/>
              <w:listItem w:displayText="研发投入经费奖励" w:value="研发投入经费奖励"/>
            </w:dropDownList>
          </w:sdtPr>
          <w:sdtEndPr>
            <w:rPr>
              <w:rFonts w:hint="eastAsia" w:ascii="CESI宋体-GB2312" w:hAnsi="CESI宋体-GB2312"/>
              <w:color w:val="000000" w:themeColor="text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600" w:type="dxa"/>
                <w:gridSpan w:val="3"/>
              </w:tcPr>
              <w:p w14:paraId="11950883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after="0" w:line="480" w:lineRule="auto"/>
                  <w:textAlignment w:val="auto"/>
                  <w:rPr>
                    <w:rFonts w:hint="eastAsia" w:ascii="CESI宋体-GB2312" w:hAnsi="CESI宋体-GB2312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0"/>
                    <w:rFonts w:hint="eastAsia" w:ascii="CESI宋体-GB2312" w:hAnsi="CESI宋体-GB2312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w:t>选择一项。</w:t>
                </w:r>
              </w:p>
            </w:tc>
          </w:sdtContent>
        </w:sdt>
      </w:tr>
      <w:tr w14:paraId="0B98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96" w:type="dxa"/>
            <w:vAlign w:val="center"/>
          </w:tcPr>
          <w:p w14:paraId="3371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宋体-GB2312" w:hAnsi="CESI宋体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CESI宋体-GB2312" w:hAnsi="CESI宋体-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细则</w:t>
            </w:r>
          </w:p>
        </w:tc>
        <w:sdt>
          <w:sdtPr>
            <w:rPr>
              <w:rFonts w:hint="eastAsia" w:ascii="CESI宋体-GB2312" w:hAnsi="CESI宋体-GB2312"/>
              <w:color w:val="000000" w:themeColor="text1"/>
              <w14:textFill>
                <w14:solidFill>
                  <w14:schemeClr w14:val="tx1"/>
                </w14:solidFill>
              </w14:textFill>
            </w:rPr>
            <w:id w:val="-1529023631"/>
            <w:placeholder>
              <w:docPart w:val="DefaultPlaceholder_-1854013438"/>
            </w:placeholder>
            <w:showingPlcHdr/>
            <w:dropDownList>
              <w:listItem w:displayText="选择一项。" w:value="选择一项。"/>
              <w:listItem w:displayText="对纳入国家研发经费统计范围、当年研发投入占上年销售收入比重超过3%的单位，研发投入首次超过1000万元、5000万元、1亿元的，分别一次性奖励2万元、3万元、5万元；年度研发经费达到500万及以上且年增长率高于30%、40%、50%的，分别一次性奖励1万元、2万元、3万元。" w:value="对纳入国家研发经费统计范围、当年研发投入占上年销售收入比重超过3%的单位，研发投入首次超过1000万元、5000万元、1亿元的，分别一次性奖励2万元、3万元、5万元；年度研发经费达到500万及以上且年增长率高于30%、40%、50%的，分别一次性奖励1万元、2万元、3万元。"/>
              <w:listItem w:displayText="对纳入国家研发经费统计范围、上年度研发经费投入超过100万元、研发投入占销售收入比重超过3%的规上企业，按照研发投入给予0.5%补贴，最高50万元。" w:value="对纳入国家研发经费统计范围、上年度研发经费投入超过100万元、研发投入占销售收入比重超过3%的规上企业，按照研发投入给予0.5%补贴，最高50万元。"/>
              <w:listItem w:displayText="技术合同交易总额达1000万元，予以5万元一次性奖励；技术合同交易总额达3000万元，予以10万元一次性奖励；技术合同交易总额达8000万元，予以20万元一次性奖励；技术合同交易总额达2亿元以上，予以30万元一次性奖励，且每增加1亿元再奖励5万元，最高不超过50万元。" w:value="技术合同交易总额达1000万元，予以5万元一次性奖励；技术合同交易总额达3000万元，予以10万元一次性奖励；技术合同交易总额达8000万元，予以20万元一次性奖励；技术合同交易总额达2亿元以上，予以30万元一次性奖励，且每增加1亿元再奖励5万元，最高不超过50万元。"/>
            </w:dropDownList>
          </w:sdtPr>
          <w:sdtEndPr>
            <w:rPr>
              <w:rFonts w:hint="eastAsia" w:ascii="CESI宋体-GB2312" w:hAnsi="CESI宋体-GB2312"/>
              <w:color w:val="000000" w:themeColor="text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600" w:type="dxa"/>
                <w:gridSpan w:val="3"/>
              </w:tcPr>
              <w:p w14:paraId="2B7A0B25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after="0" w:line="480" w:lineRule="auto"/>
                  <w:textAlignment w:val="auto"/>
                  <w:rPr>
                    <w:rFonts w:hint="eastAsia" w:ascii="CESI宋体-GB2312" w:hAnsi="CESI宋体-GB2312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0"/>
                    <w:rFonts w:hint="eastAsia" w:ascii="CESI宋体-GB2312" w:hAnsi="CESI宋体-GB2312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w:t>选择一项。</w:t>
                </w:r>
              </w:p>
            </w:tc>
          </w:sdtContent>
        </w:sdt>
      </w:tr>
      <w:tr w14:paraId="39B0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96" w:type="dxa"/>
            <w:vAlign w:val="center"/>
          </w:tcPr>
          <w:p w14:paraId="788B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  <w:lang w:val="en-US" w:eastAsia="zh-CN"/>
              </w:rPr>
              <w:t>补</w:t>
            </w:r>
            <w:r>
              <w:rPr>
                <w:rFonts w:hint="eastAsia" w:ascii="CESI宋体-GB2312" w:hAnsi="CESI宋体-GB2312"/>
              </w:rPr>
              <w:t>助金额</w:t>
            </w:r>
          </w:p>
        </w:tc>
        <w:tc>
          <w:tcPr>
            <w:tcW w:w="2835" w:type="dxa"/>
            <w:vAlign w:val="center"/>
          </w:tcPr>
          <w:p w14:paraId="59D4F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</w:p>
        </w:tc>
        <w:tc>
          <w:tcPr>
            <w:tcW w:w="1560" w:type="dxa"/>
            <w:vAlign w:val="center"/>
          </w:tcPr>
          <w:p w14:paraId="2547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联系人</w:t>
            </w:r>
          </w:p>
        </w:tc>
        <w:tc>
          <w:tcPr>
            <w:tcW w:w="2205" w:type="dxa"/>
            <w:vAlign w:val="center"/>
          </w:tcPr>
          <w:p w14:paraId="2EC97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</w:p>
        </w:tc>
      </w:tr>
      <w:tr w14:paraId="499A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696" w:type="dxa"/>
            <w:vAlign w:val="center"/>
          </w:tcPr>
          <w:p w14:paraId="7AE43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 w:cs="Times New Roman"/>
              </w:rPr>
            </w:pPr>
            <w:r>
              <w:rPr>
                <w:rFonts w:ascii="CESI宋体-GB2312" w:hAnsi="CESI宋体-GB2312" w:cs="Times New Roman"/>
              </w:rPr>
              <w:t>E-Mail</w:t>
            </w:r>
          </w:p>
        </w:tc>
        <w:tc>
          <w:tcPr>
            <w:tcW w:w="2835" w:type="dxa"/>
            <w:vAlign w:val="center"/>
          </w:tcPr>
          <w:p w14:paraId="4F04A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</w:p>
        </w:tc>
        <w:tc>
          <w:tcPr>
            <w:tcW w:w="1560" w:type="dxa"/>
            <w:vAlign w:val="center"/>
          </w:tcPr>
          <w:p w14:paraId="154AA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联系电话</w:t>
            </w:r>
          </w:p>
        </w:tc>
        <w:tc>
          <w:tcPr>
            <w:tcW w:w="2205" w:type="dxa"/>
            <w:vAlign w:val="center"/>
          </w:tcPr>
          <w:p w14:paraId="1B5F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</w:p>
        </w:tc>
      </w:tr>
      <w:tr w14:paraId="6E6A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696" w:type="dxa"/>
            <w:vAlign w:val="center"/>
          </w:tcPr>
          <w:p w14:paraId="3531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邮政编码</w:t>
            </w:r>
          </w:p>
        </w:tc>
        <w:tc>
          <w:tcPr>
            <w:tcW w:w="2835" w:type="dxa"/>
            <w:vAlign w:val="center"/>
          </w:tcPr>
          <w:p w14:paraId="1A99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</w:p>
        </w:tc>
        <w:tc>
          <w:tcPr>
            <w:tcW w:w="1560" w:type="dxa"/>
            <w:vAlign w:val="center"/>
          </w:tcPr>
          <w:p w14:paraId="1CE0D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手机</w:t>
            </w:r>
          </w:p>
        </w:tc>
        <w:tc>
          <w:tcPr>
            <w:tcW w:w="2205" w:type="dxa"/>
            <w:vAlign w:val="center"/>
          </w:tcPr>
          <w:p w14:paraId="2C96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</w:p>
        </w:tc>
      </w:tr>
      <w:tr w14:paraId="7833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5A6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通讯地址</w:t>
            </w:r>
          </w:p>
        </w:tc>
        <w:tc>
          <w:tcPr>
            <w:tcW w:w="6600" w:type="dxa"/>
            <w:gridSpan w:val="3"/>
          </w:tcPr>
          <w:p w14:paraId="7221B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textAlignment w:val="auto"/>
              <w:rPr>
                <w:rFonts w:hint="eastAsia" w:ascii="CESI宋体-GB2312" w:hAnsi="CESI宋体-GB2312"/>
              </w:rPr>
            </w:pPr>
          </w:p>
        </w:tc>
      </w:tr>
      <w:tr w14:paraId="078B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696" w:type="dxa"/>
            <w:vAlign w:val="center"/>
          </w:tcPr>
          <w:p w14:paraId="06209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申报单位（人）</w:t>
            </w:r>
          </w:p>
        </w:tc>
        <w:tc>
          <w:tcPr>
            <w:tcW w:w="2835" w:type="dxa"/>
            <w:vAlign w:val="center"/>
          </w:tcPr>
          <w:p w14:paraId="73F1A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</w:p>
        </w:tc>
        <w:tc>
          <w:tcPr>
            <w:tcW w:w="1560" w:type="dxa"/>
            <w:vAlign w:val="center"/>
          </w:tcPr>
          <w:p w14:paraId="03C5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开户银行</w:t>
            </w:r>
          </w:p>
        </w:tc>
        <w:tc>
          <w:tcPr>
            <w:tcW w:w="2205" w:type="dxa"/>
            <w:vAlign w:val="center"/>
          </w:tcPr>
          <w:p w14:paraId="1001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</w:p>
        </w:tc>
      </w:tr>
      <w:tr w14:paraId="4703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696" w:type="dxa"/>
            <w:vAlign w:val="center"/>
          </w:tcPr>
          <w:p w14:paraId="2044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开户名称</w:t>
            </w:r>
          </w:p>
        </w:tc>
        <w:tc>
          <w:tcPr>
            <w:tcW w:w="2835" w:type="dxa"/>
            <w:vAlign w:val="center"/>
          </w:tcPr>
          <w:p w14:paraId="2C2A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</w:p>
        </w:tc>
        <w:tc>
          <w:tcPr>
            <w:tcW w:w="1560" w:type="dxa"/>
            <w:vAlign w:val="center"/>
          </w:tcPr>
          <w:p w14:paraId="2D4C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银行账号</w:t>
            </w:r>
          </w:p>
        </w:tc>
        <w:tc>
          <w:tcPr>
            <w:tcW w:w="2205" w:type="dxa"/>
            <w:vAlign w:val="center"/>
          </w:tcPr>
          <w:p w14:paraId="2FFE3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eastAsia" w:ascii="CESI宋体-GB2312" w:hAnsi="CESI宋体-GB2312"/>
              </w:rPr>
            </w:pPr>
          </w:p>
        </w:tc>
      </w:tr>
      <w:tr w14:paraId="067E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8296" w:type="dxa"/>
            <w:gridSpan w:val="4"/>
            <w:vAlign w:val="center"/>
          </w:tcPr>
          <w:p w14:paraId="52B2A818">
            <w:pPr>
              <w:spacing w:line="480" w:lineRule="auto"/>
              <w:jc w:val="both"/>
              <w:rPr>
                <w:rFonts w:hint="eastAsia" w:ascii="CESI宋体-GB2312" w:hAnsi="CESI宋体-GB2312"/>
                <w:lang w:val="en-US" w:eastAsia="zh-CN"/>
              </w:rPr>
            </w:pPr>
            <w:r>
              <w:rPr>
                <w:rFonts w:hint="eastAsia" w:ascii="CESI宋体-GB2312" w:hAnsi="CESI宋体-GB2312"/>
                <w:lang w:val="en-US" w:eastAsia="zh-CN"/>
              </w:rPr>
              <w:t>本单位提供材料真实完整，无失信记录。</w:t>
            </w:r>
          </w:p>
          <w:p w14:paraId="3E4EE875">
            <w:pPr>
              <w:spacing w:line="480" w:lineRule="auto"/>
              <w:jc w:val="both"/>
              <w:rPr>
                <w:rFonts w:hint="default" w:ascii="CESI宋体-GB2312" w:hAnsi="CESI宋体-GB2312"/>
                <w:lang w:val="en-US" w:eastAsia="zh-CN"/>
              </w:rPr>
            </w:pPr>
          </w:p>
          <w:p w14:paraId="23DD4F62">
            <w:pPr>
              <w:spacing w:line="24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  <w:lang w:val="en-US" w:eastAsia="zh-CN"/>
              </w:rPr>
              <w:t xml:space="preserve">                        </w:t>
            </w:r>
            <w:r>
              <w:rPr>
                <w:rFonts w:hint="eastAsia" w:ascii="CESI宋体-GB2312" w:hAnsi="CESI宋体-GB2312"/>
              </w:rPr>
              <w:t>申报单位盖章：</w:t>
            </w:r>
          </w:p>
          <w:p w14:paraId="44BD3AB8">
            <w:pPr>
              <w:spacing w:line="24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CESI宋体-GB2312" w:hAnsi="CESI宋体-GB2312"/>
              </w:rPr>
              <w:t>年   月   日</w:t>
            </w:r>
          </w:p>
        </w:tc>
      </w:tr>
      <w:tr w14:paraId="2AF3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8296" w:type="dxa"/>
            <w:gridSpan w:val="4"/>
          </w:tcPr>
          <w:p w14:paraId="3967EDB7">
            <w:pPr>
              <w:spacing w:line="240" w:lineRule="atLeast"/>
              <w:rPr>
                <w:rFonts w:hint="eastAsia" w:ascii="CESI宋体-GB2312" w:hAnsi="CESI宋体-GB2312"/>
              </w:rPr>
            </w:pPr>
          </w:p>
          <w:p w14:paraId="7A00E6C0">
            <w:pPr>
              <w:spacing w:line="240" w:lineRule="atLeast"/>
              <w:rPr>
                <w:rFonts w:hint="default" w:ascii="CESI宋体-GB2312" w:hAnsi="CESI宋体-GB2312" w:eastAsia="宋体"/>
                <w:lang w:val="en-US" w:eastAsia="zh-CN"/>
              </w:rPr>
            </w:pPr>
            <w:r>
              <w:rPr>
                <w:rFonts w:hint="eastAsia" w:ascii="CESI宋体-GB2312" w:hAnsi="CESI宋体-GB2312"/>
                <w:lang w:val="en-US" w:eastAsia="zh-CN"/>
              </w:rPr>
              <w:t>初审</w:t>
            </w:r>
            <w:r>
              <w:rPr>
                <w:rFonts w:hint="eastAsia" w:ascii="CESI宋体-GB2312" w:hAnsi="CESI宋体-GB2312"/>
              </w:rPr>
              <w:t>意见：</w:t>
            </w:r>
            <w:r>
              <w:rPr>
                <w:rFonts w:hint="eastAsia" w:ascii="CESI宋体-GB2312" w:hAnsi="CESI宋体-GB2312"/>
                <w:lang w:val="en-US" w:eastAsia="zh-CN"/>
              </w:rPr>
              <w:t xml:space="preserve"> 经核查，申报材料真实完整，申报单位无失信记录。</w:t>
            </w:r>
          </w:p>
          <w:p w14:paraId="6C109E8E">
            <w:pPr>
              <w:spacing w:line="240" w:lineRule="atLeast"/>
              <w:rPr>
                <w:rFonts w:hint="eastAsia" w:ascii="CESI宋体-GB2312" w:hAnsi="CESI宋体-GB2312"/>
              </w:rPr>
            </w:pPr>
          </w:p>
          <w:p w14:paraId="68B2CB2C">
            <w:pPr>
              <w:spacing w:line="240" w:lineRule="atLeast"/>
              <w:rPr>
                <w:rFonts w:hint="eastAsia" w:ascii="CESI宋体-GB2312" w:hAnsi="CESI宋体-GB2312"/>
              </w:rPr>
            </w:pPr>
          </w:p>
          <w:p w14:paraId="7282BC5F">
            <w:pPr>
              <w:spacing w:line="240" w:lineRule="auto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 xml:space="preserve">                         </w:t>
            </w:r>
            <w:r>
              <w:rPr>
                <w:rFonts w:hint="eastAsia" w:ascii="CESI宋体-GB2312" w:hAnsi="CESI宋体-GB2312"/>
                <w:lang w:val="en-US" w:eastAsia="zh-CN"/>
              </w:rPr>
              <w:t xml:space="preserve">                 </w:t>
            </w:r>
            <w:r>
              <w:rPr>
                <w:rFonts w:hint="eastAsia" w:ascii="CESI宋体-GB2312" w:hAnsi="CESI宋体-GB2312"/>
              </w:rPr>
              <w:t>归口管理部门盖章：</w:t>
            </w:r>
          </w:p>
          <w:p w14:paraId="52279129">
            <w:pPr>
              <w:spacing w:line="240" w:lineRule="auto"/>
              <w:ind w:firstLine="6510" w:firstLineChars="3100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年   月   日</w:t>
            </w:r>
          </w:p>
        </w:tc>
      </w:tr>
      <w:tr w14:paraId="176B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8296" w:type="dxa"/>
            <w:gridSpan w:val="4"/>
          </w:tcPr>
          <w:p w14:paraId="0B6E42AE">
            <w:pPr>
              <w:spacing w:line="240" w:lineRule="atLeast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注意事项：</w:t>
            </w:r>
          </w:p>
          <w:p w14:paraId="6D98E6BF">
            <w:pPr>
              <w:spacing w:line="240" w:lineRule="atLeast"/>
              <w:ind w:firstLine="420" w:firstLineChars="200"/>
              <w:rPr>
                <w:rFonts w:hint="eastAsia" w:ascii="CESI宋体-GB2312" w:hAnsi="CESI宋体-GB2312" w:cs="Times New Roman"/>
              </w:rPr>
            </w:pPr>
            <w:r>
              <w:rPr>
                <w:rFonts w:hint="eastAsia" w:ascii="CESI宋体-GB2312" w:hAnsi="CESI宋体-GB2312"/>
                <w:color w:val="auto"/>
                <w:lang w:eastAsia="zh-CN"/>
              </w:rPr>
              <w:t>归口管理部门为县区（园区），</w:t>
            </w:r>
            <w:r>
              <w:rPr>
                <w:rFonts w:hint="eastAsia" w:ascii="CESI宋体-GB2312" w:hAnsi="CESI宋体-GB2312"/>
              </w:rPr>
              <w:t>申报注意事项及附件证明材料见附件</w:t>
            </w:r>
            <w:r>
              <w:rPr>
                <w:rFonts w:ascii="CESI宋体-GB2312" w:hAnsi="CESI宋体-GB2312" w:cs="Times New Roman"/>
              </w:rPr>
              <w:t>2</w:t>
            </w:r>
            <w:r>
              <w:rPr>
                <w:rFonts w:hint="eastAsia" w:ascii="CESI宋体-GB2312" w:hAnsi="CESI宋体-GB2312" w:cs="Times New Roman"/>
              </w:rPr>
              <w:t xml:space="preserve"> ：</w:t>
            </w:r>
            <w:r>
              <w:rPr>
                <w:rFonts w:ascii="CESI宋体-GB2312" w:hAnsi="CESI宋体-GB2312" w:cs="Times New Roman"/>
              </w:rPr>
              <w:t>《202</w:t>
            </w:r>
            <w:r>
              <w:rPr>
                <w:rFonts w:hint="eastAsia" w:ascii="CESI宋体-GB2312" w:hAnsi="CESI宋体-GB2312" w:cs="Times New Roman"/>
                <w:lang w:val="en-US" w:eastAsia="zh-CN"/>
              </w:rPr>
              <w:t>5</w:t>
            </w:r>
            <w:r>
              <w:rPr>
                <w:rFonts w:ascii="CESI宋体-GB2312" w:hAnsi="CESI宋体-GB2312" w:cs="Times New Roman"/>
              </w:rPr>
              <w:t>年度淮南市支持科技创新发展政策兑现申报须知》</w:t>
            </w:r>
          </w:p>
        </w:tc>
      </w:tr>
    </w:tbl>
    <w:p w14:paraId="7763C70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D7"/>
    <w:rsid w:val="00043106"/>
    <w:rsid w:val="00044293"/>
    <w:rsid w:val="00061FFD"/>
    <w:rsid w:val="00087CBF"/>
    <w:rsid w:val="0012791D"/>
    <w:rsid w:val="002307A0"/>
    <w:rsid w:val="00310BD9"/>
    <w:rsid w:val="003A0394"/>
    <w:rsid w:val="003C3B27"/>
    <w:rsid w:val="00426287"/>
    <w:rsid w:val="00457B43"/>
    <w:rsid w:val="005466D7"/>
    <w:rsid w:val="006B63AC"/>
    <w:rsid w:val="006E6D61"/>
    <w:rsid w:val="007C1DB7"/>
    <w:rsid w:val="007E53BC"/>
    <w:rsid w:val="00817EB0"/>
    <w:rsid w:val="00850E0E"/>
    <w:rsid w:val="00912B24"/>
    <w:rsid w:val="00A8505E"/>
    <w:rsid w:val="00B9445E"/>
    <w:rsid w:val="00BA2947"/>
    <w:rsid w:val="00BE5260"/>
    <w:rsid w:val="00C66AB3"/>
    <w:rsid w:val="00D34783"/>
    <w:rsid w:val="00E55AA4"/>
    <w:rsid w:val="00E9328A"/>
    <w:rsid w:val="00ED6AE3"/>
    <w:rsid w:val="00F267A9"/>
    <w:rsid w:val="00FB11F9"/>
    <w:rsid w:val="00FD6475"/>
    <w:rsid w:val="00FE197F"/>
    <w:rsid w:val="0FFD95DE"/>
    <w:rsid w:val="1C267E2C"/>
    <w:rsid w:val="37715286"/>
    <w:rsid w:val="429A1B01"/>
    <w:rsid w:val="47C70FC2"/>
    <w:rsid w:val="693C6A86"/>
    <w:rsid w:val="6C7D4CD6"/>
    <w:rsid w:val="6FF14AFC"/>
    <w:rsid w:val="7B5C3B71"/>
    <w:rsid w:val="AF95943A"/>
    <w:rsid w:val="EFFDCE3A"/>
    <w:rsid w:val="FCF3C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eastAsia="宋体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eastAsia="宋体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12D846-521A-4EB2-B047-BAC2FCCCE2DB}"/>
      </w:docPartPr>
      <w:docPartBody>
        <w:p w14:paraId="05AD47DC">
          <w:pPr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7B"/>
    <w:rsid w:val="000D0A57"/>
    <w:rsid w:val="002175B2"/>
    <w:rsid w:val="00394CF3"/>
    <w:rsid w:val="0051793F"/>
    <w:rsid w:val="007E53BC"/>
    <w:rsid w:val="0094537A"/>
    <w:rsid w:val="00C3296D"/>
    <w:rsid w:val="00C403BB"/>
    <w:rsid w:val="00C8137B"/>
    <w:rsid w:val="00ED6AE3"/>
    <w:rsid w:val="00F267A9"/>
    <w:rsid w:val="00FE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  <w:style w:type="paragraph" w:customStyle="1" w:styleId="5">
    <w:name w:val="D792981695C54CBBA8EBB8A70098B4AA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182</Characters>
  <Lines>2</Lines>
  <Paragraphs>1</Paragraphs>
  <TotalTime>6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2025-08-13T11:00:00Z</dcterms:created>
  <dc:creator>h2315</dc:creator>
  <cp:lastModifiedBy>芜湖</cp:lastModifiedBy>
  <dcterms:modified xsi:type="dcterms:W3CDTF">2026-06-11T01:37:24Z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eyJoZGlkIjoiMDQ0ZDNhZjU2YmUzZTcxMTZhMmFlNDJhMjAyYzA5MzUiLCJ1c2VySWQiOiI0MDk1NDkzMzkifQ==</vt:lpwstr>
  </property>
  <property fmtid="{D5CDD505-2E9C-101B-9397-08002B2CF9AE}" pid="4" name="ICV">
    <vt:lpwstr>091F724A9B264D7E83EC11EAE5FDDE54_13</vt:lpwstr>
  </property>
</Properties>
</file>